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18.07.2014 N 263-п</w:t>
              <w:br/>
              <w:t xml:space="preserve">(ред. от 20.01.2023)</w:t>
              <w:br/>
              <w:t xml:space="preserve">"О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Югре"</w:t>
              <w:br/>
              <w:t xml:space="preserve">(вместе с "Положением 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июля 2014 г. N 263-п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СИСТЕМЕ НЕЗАВИСИМОЙ ОЦЕНКИ КАЧЕСТВА УСЛОВИЙ ОКАЗАНИЯ</w:t>
      </w:r>
    </w:p>
    <w:p>
      <w:pPr>
        <w:pStyle w:val="2"/>
        <w:jc w:val="center"/>
      </w:pPr>
      <w:r>
        <w:rPr>
          <w:sz w:val="20"/>
        </w:rPr>
        <w:t xml:space="preserve">УСЛУГ ОРГАНИЗАЦИЯМИ В СФЕРЕ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05.12.2014 </w:t>
            </w:r>
            <w:hyperlink w:history="0" r:id="rId7" w:tooltip="Постановление Правительства ХМАО - Югры от 05.12.2014 N 472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социальные услуги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472-п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29.12.2014 </w:t>
            </w:r>
            <w:hyperlink w:history="0" r:id="rId8" w:tooltip="Постановление Правительства ХМАО - Югры от 29.12.2014 N 541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социальные услуги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541-п</w:t>
              </w:r>
            </w:hyperlink>
            <w:r>
              <w:rPr>
                <w:sz w:val="20"/>
                <w:color w:val="392c69"/>
              </w:rPr>
              <w:t xml:space="preserve">, от 07.04.2017 </w:t>
            </w:r>
            <w:hyperlink w:history="0" r:id="rId9" w:tooltip="Постановление Правительства ХМАО - Югры от 07.04.2017 N 124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124-п</w:t>
              </w:r>
            </w:hyperlink>
            <w:r>
              <w:rPr>
                <w:sz w:val="20"/>
                <w:color w:val="392c69"/>
              </w:rPr>
              <w:t xml:space="preserve">, от 07.03.2018 </w:t>
            </w:r>
            <w:hyperlink w:history="0" r:id="rId10" w:tooltip="Постановление Правительства ХМАО - Югры от 07.03.2018 N 62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62-п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10.08.2018 </w:t>
            </w:r>
            <w:hyperlink w:history="0" r:id="rId11" w:tooltip="Постановление Правительства ХМАО - Югры от 10.08.2018 N 25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253-п</w:t>
              </w:r>
            </w:hyperlink>
            <w:r>
              <w:rPr>
                <w:sz w:val="20"/>
                <w:color w:val="392c69"/>
              </w:rPr>
              <w:t xml:space="preserve">, от 01.02.2019 </w:t>
            </w:r>
            <w:hyperlink w:history="0" r:id="rId12" w:tooltip="Постановление Правительства ХМАО - Югры от 01.02.2019 N 17-п (ред. от 27.12.2021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17-п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13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13-п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21 июля 2014 года </w:t>
      </w:r>
      <w:hyperlink w:history="0" r:id="rId14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</w:rPr>
          <w:t xml:space="preserve">N 256-ФЗ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5 декабря 2017 года </w:t>
      </w:r>
      <w:hyperlink w:history="0" r:id="rId15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N 392-ФЗ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Ханты-Мансийского автономного округа - Югры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Постановление Правительства ХМАО - Югры от 07.03.2018 N 62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07.03.2018 N 62-п)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Постановление Правительства ХМАО - Югры от 07.03.2018 N 62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07.03.2018 N 62-п)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культуры Ханты-Мансийского автономного округа - Югры, Департаменту здравоохранения Ханты-Мансийского автономного округа - Югры, Департаменту образования и науки Ханты-Мансийского автономного округа - Югры, Департаменту социального развития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Создать условия для организации проведения независимой оценки качества условий оказания услуг организациями в сфере культуры, охраны здоровья, образования,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Обеспечить в срок до 1 октября отчетного года представление в Департамент экономического развития Ханты-Мансийского автономного округа - Югры информации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в Ханты-Мансийском автономном округе - Югре, и принимаемых мерах по совершенствованию деятельности указанных организаций.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Утратили силу. - </w:t>
      </w:r>
      <w:hyperlink w:history="0" r:id="rId19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20.01.2023 N 13-п.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местного самоуправления муниципальных образований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Представлять в Департамент культуры Ханты-Мансийского автономного округа - Югры, Департамент здравоохранения Ханты-Мансийского автономного округа - Югры, Департамент образования и науки Ханты-Мансийского автономного округа - Югры в срок не позднее 1 сентября отчетного года информацию о результатах независимой оценки качества условий оказания услуг организациями в сфере культуры, охраны здоровья, образования, которые расположены на территории Ханты-Мансийского автономного округа - Югры и учредителями которых являются муниципальные образования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(пп. 6.1 в ред. </w:t>
      </w:r>
      <w:hyperlink w:history="0" r:id="rId20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Разработать и принять аналогичные муниципальные правовые акты по вопросам проведения независимой оценки качества условий оказания услуг организациями в сфере культуры, охраны здоровья, образования.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1" w:tooltip="Постановление Правительства ХМАО - Югры от 07.03.2018 N 62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07.03.2018 N 62-п)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Г.Ф.БУХТИН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18 июля 2014 года N 263-п</w:t>
      </w:r>
    </w:p>
    <w:p>
      <w:pPr>
        <w:pStyle w:val="0"/>
        <w:jc w:val="right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СИСТЕМЕ НЕЗАВИСИМОЙ ОЦЕНКИ 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ОРГАНИЗАЦИЯМИ В СФЕРЕ КУЛЬТУРЫ, ОХРАНЫ ЗДОРОВЬЯ,</w:t>
      </w:r>
    </w:p>
    <w:p>
      <w:pPr>
        <w:pStyle w:val="2"/>
        <w:jc w:val="center"/>
      </w:pPr>
      <w:r>
        <w:rPr>
          <w:sz w:val="20"/>
        </w:rPr>
        <w:t xml:space="preserve">ОБРАЗОВАНИЯ, СОЦИАЛЬНОГО ОБСЛУЖИВАНИЯ В ХАНТЫ-МАНСИЙСКОМ</w:t>
      </w:r>
    </w:p>
    <w:p>
      <w:pPr>
        <w:pStyle w:val="2"/>
        <w:jc w:val="center"/>
      </w:pPr>
      <w:r>
        <w:rPr>
          <w:sz w:val="20"/>
        </w:rPr>
        <w:t xml:space="preserve">АВТОНОМНОМ ОКРУГЕ - ЮГРЕ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07.03.2018 </w:t>
            </w:r>
            <w:hyperlink w:history="0" r:id="rId22" w:tooltip="Постановление Правительства ХМАО - Югры от 07.03.2018 N 62-п &quot;О внесении изменений в постановление Правительства Ханты-Мансийского автономного округа - Югры от 18 июля 2014 года N 263-п &quot;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62-п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10.08.2018 </w:t>
            </w:r>
            <w:hyperlink w:history="0" r:id="rId23" w:tooltip="Постановление Правительства ХМАО - Югры от 10.08.2018 N 25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253-п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24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      <w:r>
                <w:rPr>
                  <w:sz w:val="20"/>
                  <w:color w:val="0000ff"/>
                </w:rPr>
                <w:t xml:space="preserve">N 13-п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Положение регулирует вопросы проведения независимой оценки качества условий оказания услуг организациями, в том числе негосударственными (коммерческими, некоммерческими), в сфере культуры, охраны здоровья, образования, социального обслуживания в Ханты-Мансийском автономном округе - Югре (далее - автономный округ,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Участниками системы независимой оценки качества условий оказания услуг организациями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культуры Ханты-Мансийского автономного округа - Югры, Департамент здравоохранения Ханты-Мансийского автономного округа - Югры, Департамент образования и науки Ханты-Мансийского автономного округа - Югры, Департамент социального развития Ханты-Мансийского автономного округа - Югры (далее - исполнительные органы автономного округа);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советы по проведению независимой оценки качества условий оказания услуг организациями (далее - общественные советы);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осуществляющие сбор и обобщение информации о качестве условий оказания услуг организациями (далее - оператор);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- получатели услуг, их родственники и члены семьи, законные представители.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Независимая оценка качества условий оказания услуг организациями предусматривается по таким общим критериям как открытость и доступность информации об организации; комфортность условий предоставления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проведении независимой оценки качества условий оказания услуг организациями используется общедоступная информация о них, размещаемая также в форме открытых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Источники информации о качестве условий оказания услуг определены </w:t>
      </w:r>
      <w:hyperlink w:history="0" r:id="rId26" w:tooltip="Постановление Правительства РФ от 31.05.2018 N 638 &quot;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года N 638 (далее - Правила).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ХМАО - Югры от 10.08.2018 N 25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10.08.2018 N 253-п)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Независимую оценку качества условий оказания услуг организациями проводят общественные советы не чаще 1 раза в год и не реже 1 раза в 3 года в отношении одной и той же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создания условий для организации и проведения независимой оценки качества условий оказания услуг организациями: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Исполнительный орган автономного округа направляет в Общественную палату Ханты-Мансийского автономного округа - Югры обращение о создании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Общественная палата Ханты-Мансийского автономного округа - Югры не позднее месячного срока со дня получения указанного обращения формирует общественный совет, утверждает его состав, о чем информирует исполнительный орган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Положение об общественном совете утверждает исполнительный орган автономного округа, при котором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Исполнительный орган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 своем официальном сайте в информационно-телекоммуникационной сети Интернет техническую возможность выражения гражданами мнений о качестве условий оказания услуг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заключает государственный контракт на выполнение работ, оказание услуг по сбору, обобщению информации о качестве условий оказания услуг организациями (далее - государственный контракт)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заключения государственного контракта оформляет решение об определении оператора, а также при необходимости представляет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 если она не размещена на официальном сайте организации).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8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рассмотрении проектов документации о закупках работ, услуг, а также проектов государственных контрактов, заключаемых исполнительными органами автономного округа с операторами;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перечень организаций, в отношении которых проводится независимая оценка качества условий оказания ими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независимую оценку качества условий оказания услуг организациями с учетом информации, предоставленной оператором.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9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Сбор и обобщение информации о качестве условий оказания услуг организациями осуществляют операторы.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Операторами не могут являться государственные (негосударственные) организации, оказывающие гражданам услуги в указанных сферах за счет средств бюджетов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Оператор представляет в срок, установленный в государственном контракте, отчет о выполненных работах по сбору и обобщению информации о качестве условий оказания услуг организациями (далее - отчет оператора) в исполнительный орган автономного округа, с которым заключен соответствующий государственный контракт.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0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Общественный совет в течение 1 месяца со дня получения отчета оператора от исполнительного органа автономного округа формирует на его основе результаты независимой оценки качества оказания услуг организациями, разрабатывает предложения по улучшению их деятельности (далее - решение общественного совета).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1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общественный совет направляет в соответствующий исполнительный орган автономного округа, при котором он создан.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32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Исполнительный орган автономного округа в течение 1 месяца со дня получения решения общественного совета доводит его до руководителей организаций, в отношении которых проводилась независимая оценка качества.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3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Исполнительные органы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первого квартала года, следующего за отчетным, осуществляют подготовку и утверждение соответствующих планов организаций по устранению недостатков, выявленных в ходе независимой оценки качества (далее - планы по устранению недостатков), по форме, утвержденной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назначают должностных лиц, ответственных за размещение информации о результатах независимой оценки качества, на официальном сайте для размещения информации о государственных и муниципальных учреждениях в информационно-телекоммуникационной сети Интернет 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ведомственный контроль исполнения планов по устранению недостатков.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4" w:tooltip="Постановление Правительства ХМАО - Югры от 20.01.2023 N 13-п &quot;О внесении изменений в постановление Правительства Ханты-Мансийского автономного округа - Югры от 18 июля 2014 года N 263-п &quot;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20.01.2023 N 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Руководители организаций несут ответственность за непринятие мер по устранению недостатков, выявленных в ходе независимой оценки качества условий оказания услуг.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18.07.2014 N 263-п</w:t>
            <w:br/>
            <w:t>(ред. от 20.01.2023)</w:t>
            <w:br/>
            <w:t>"О системе независимой оценки качеств...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3D51874BC2101BA086B56B22DF734E58331F26B010465D888D8C3205E49AD6761656EFD791C6088E504B28B4AD80DCDBF109846BE5DFD6AF340370q7e6E" TargetMode = "External"/>
	<Relationship Id="rId8" Type="http://schemas.openxmlformats.org/officeDocument/2006/relationships/hyperlink" Target="consultantplus://offline/ref=1F3D51874BC2101BA086B56B22DF734E58331F26B010475F8D8D8C3205E49AD6761656EFD791C6088E504B28B4AD80DCDBF109846BE5DFD6AF340370q7e6E" TargetMode = "External"/>
	<Relationship Id="rId9" Type="http://schemas.openxmlformats.org/officeDocument/2006/relationships/hyperlink" Target="consultantplus://offline/ref=1F3D51874BC2101BA086B56B22DF734E58331F26B014495B89818C3205E49AD6761656EFD791C6088E504B28B4AD80DCDBF109846BE5DFD6AF340370q7e6E" TargetMode = "External"/>
	<Relationship Id="rId10" Type="http://schemas.openxmlformats.org/officeDocument/2006/relationships/hyperlink" Target="consultantplus://offline/ref=1F3D51874BC2101BA086B56B22DF734E58331F26B01648508A8D8C3205E49AD6761656EFD791C6088E504B28B4AD80DCDBF109846BE5DFD6AF340370q7e6E" TargetMode = "External"/>
	<Relationship Id="rId11" Type="http://schemas.openxmlformats.org/officeDocument/2006/relationships/hyperlink" Target="consultantplus://offline/ref=1F3D51874BC2101BA086B56B22DF734E58331F26B017475D8A808C3205E49AD6761656EFD791C6088E504B29B7AD80DCDBF109846BE5DFD6AF340370q7e6E" TargetMode = "External"/>
	<Relationship Id="rId12" Type="http://schemas.openxmlformats.org/officeDocument/2006/relationships/hyperlink" Target="consultantplus://offline/ref=1F3D51874BC2101BA086B56B22DF734E58331F26B314475885838C3205E49AD6761656EFD791C6088E524921B5AD80DCDBF109846BE5DFD6AF340370q7e6E" TargetMode = "External"/>
	<Relationship Id="rId13" Type="http://schemas.openxmlformats.org/officeDocument/2006/relationships/hyperlink" Target="consultantplus://offline/ref=1F3D51874BC2101BA086B56B22DF734E58331F26B317415E8F868C3205E49AD6761656EFD791C6088E504B28B4AD80DCDBF109846BE5DFD6AF340370q7e6E" TargetMode = "External"/>
	<Relationship Id="rId14" Type="http://schemas.openxmlformats.org/officeDocument/2006/relationships/hyperlink" Target="consultantplus://offline/ref=1F3D51874BC2101BA086AB6634B324415C304528B1154B0ED1D18A655AB49C83245608B697D5D509884E4928B3qAe5E" TargetMode = "External"/>
	<Relationship Id="rId15" Type="http://schemas.openxmlformats.org/officeDocument/2006/relationships/hyperlink" Target="consultantplus://offline/ref=1F3D51874BC2101BA086AB6634B324415A3A4123B1114B0ED1D18A655AB49C83245608B697D5D509884E4928B3qAe5E" TargetMode = "External"/>
	<Relationship Id="rId16" Type="http://schemas.openxmlformats.org/officeDocument/2006/relationships/hyperlink" Target="consultantplus://offline/ref=1F3D51874BC2101BA086B56B22DF734E58331F26B01648508A8D8C3205E49AD6761656EFD791C6088E504B28B9AD80DCDBF109846BE5DFD6AF340370q7e6E" TargetMode = "External"/>
	<Relationship Id="rId17" Type="http://schemas.openxmlformats.org/officeDocument/2006/relationships/hyperlink" Target="consultantplus://offline/ref=1F3D51874BC2101BA086B56B22DF734E58331F26B01648508A8D8C3205E49AD6761656EFD791C6088E504B29B1AD80DCDBF109846BE5DFD6AF340370q7e6E" TargetMode = "External"/>
	<Relationship Id="rId18" Type="http://schemas.openxmlformats.org/officeDocument/2006/relationships/hyperlink" Target="consultantplus://offline/ref=1F3D51874BC2101BA086B56B22DF734E58331F26B317415E8F868C3205E49AD6761656EFD791C6088E504B28B7AD80DCDBF109846BE5DFD6AF340370q7e6E" TargetMode = "External"/>
	<Relationship Id="rId19" Type="http://schemas.openxmlformats.org/officeDocument/2006/relationships/hyperlink" Target="consultantplus://offline/ref=1F3D51874BC2101BA086B56B22DF734E58331F26B317415E8F868C3205E49AD6761656EFD791C6088E504B29B1AD80DCDBF109846BE5DFD6AF340370q7e6E" TargetMode = "External"/>
	<Relationship Id="rId20" Type="http://schemas.openxmlformats.org/officeDocument/2006/relationships/hyperlink" Target="consultantplus://offline/ref=1F3D51874BC2101BA086B56B22DF734E58331F26B317415E8F868C3205E49AD6761656EFD791C6088E504B29B0AD80DCDBF109846BE5DFD6AF340370q7e6E" TargetMode = "External"/>
	<Relationship Id="rId21" Type="http://schemas.openxmlformats.org/officeDocument/2006/relationships/hyperlink" Target="consultantplus://offline/ref=1F3D51874BC2101BA086B56B22DF734E58331F26B01648508A8D8C3205E49AD6761656EFD791C6088E504B29B8AD80DCDBF109846BE5DFD6AF340370q7e6E" TargetMode = "External"/>
	<Relationship Id="rId22" Type="http://schemas.openxmlformats.org/officeDocument/2006/relationships/hyperlink" Target="consultantplus://offline/ref=1F3D51874BC2101BA086B56B22DF734E58331F26B01648508A8D8C3205E49AD6761656EFD791C6088E504B2AB3AD80DCDBF109846BE5DFD6AF340370q7e6E" TargetMode = "External"/>
	<Relationship Id="rId23" Type="http://schemas.openxmlformats.org/officeDocument/2006/relationships/hyperlink" Target="consultantplus://offline/ref=1F3D51874BC2101BA086B56B22DF734E58331F26B017475D8A808C3205E49AD6761656EFD791C6088E504B29B7AD80DCDBF109846BE5DFD6AF340370q7e6E" TargetMode = "External"/>
	<Relationship Id="rId24" Type="http://schemas.openxmlformats.org/officeDocument/2006/relationships/hyperlink" Target="consultantplus://offline/ref=1F3D51874BC2101BA086B56B22DF734E58331F26B317415E8F868C3205E49AD6761656EFD791C6088E504B29B2AD80DCDBF109846BE5DFD6AF340370q7e6E" TargetMode = "External"/>
	<Relationship Id="rId25" Type="http://schemas.openxmlformats.org/officeDocument/2006/relationships/hyperlink" Target="consultantplus://offline/ref=1F3D51874BC2101BA086B56B22DF734E58331F26B317415E8F868C3205E49AD6761656EFD791C6088E504B29B5AD80DCDBF109846BE5DFD6AF340370q7e6E" TargetMode = "External"/>
	<Relationship Id="rId26" Type="http://schemas.openxmlformats.org/officeDocument/2006/relationships/hyperlink" Target="consultantplus://offline/ref=1F3D51874BC2101BA086AB6634B324415C31482EB7134B0ED1D18A655AB49C83365650BA94D5CB088C5B1F79F5F3D98E9FBA048175F9DFD2qBe2E" TargetMode = "External"/>
	<Relationship Id="rId27" Type="http://schemas.openxmlformats.org/officeDocument/2006/relationships/hyperlink" Target="consultantplus://offline/ref=1F3D51874BC2101BA086B56B22DF734E58331F26B017475D8A808C3205E49AD6761656EFD791C6088E504B29B6AD80DCDBF109846BE5DFD6AF340370q7e6E" TargetMode = "External"/>
	<Relationship Id="rId28" Type="http://schemas.openxmlformats.org/officeDocument/2006/relationships/hyperlink" Target="consultantplus://offline/ref=1F3D51874BC2101BA086B56B22DF734E58331F26B317415E8F868C3205E49AD6761656EFD791C6088E504B29B7AD80DCDBF109846BE5DFD6AF340370q7e6E" TargetMode = "External"/>
	<Relationship Id="rId29" Type="http://schemas.openxmlformats.org/officeDocument/2006/relationships/hyperlink" Target="consultantplus://offline/ref=1F3D51874BC2101BA086B56B22DF734E58331F26B317415E8F868C3205E49AD6761656EFD791C6088E504B2AB4AD80DCDBF109846BE5DFD6AF340370q7e6E" TargetMode = "External"/>
	<Relationship Id="rId30" Type="http://schemas.openxmlformats.org/officeDocument/2006/relationships/hyperlink" Target="consultantplus://offline/ref=1F3D51874BC2101BA086B56B22DF734E58331F26B317415E8F868C3205E49AD6761656EFD791C6088E504B2AB8AD80DCDBF109846BE5DFD6AF340370q7e6E" TargetMode = "External"/>
	<Relationship Id="rId31" Type="http://schemas.openxmlformats.org/officeDocument/2006/relationships/hyperlink" Target="consultantplus://offline/ref=1F3D51874BC2101BA086B56B22DF734E58331F26B317415E8F868C3205E49AD6761656EFD791C6088E504B2BB0AD80DCDBF109846BE5DFD6AF340370q7e6E" TargetMode = "External"/>
	<Relationship Id="rId32" Type="http://schemas.openxmlformats.org/officeDocument/2006/relationships/hyperlink" Target="consultantplus://offline/ref=1F3D51874BC2101BA086B56B22DF734E58331F26B317415E8F868C3205E49AD6761656EFD791C6088E504B2BB3AD80DCDBF109846BE5DFD6AF340370q7e6E" TargetMode = "External"/>
	<Relationship Id="rId33" Type="http://schemas.openxmlformats.org/officeDocument/2006/relationships/hyperlink" Target="consultantplus://offline/ref=1F3D51874BC2101BA086B56B22DF734E58331F26B317415E8F868C3205E49AD6761656EFD791C6088E504B2BB2AD80DCDBF109846BE5DFD6AF340370q7e6E" TargetMode = "External"/>
	<Relationship Id="rId34" Type="http://schemas.openxmlformats.org/officeDocument/2006/relationships/hyperlink" Target="consultantplus://offline/ref=1F3D51874BC2101BA086B56B22DF734E58331F26B317415E8F868C3205E49AD6761656EFD791C6088E504B2BB5AD80DCDBF109846BE5DFD6AF340370q7e6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18.07.2014 N 263-п
(ред. от 20.01.2023)
"О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Югре"
(вместе с "Положением 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Югре")</dc:title>
  <dcterms:created xsi:type="dcterms:W3CDTF">2023-06-30T04:30:42Z</dcterms:created>
</cp:coreProperties>
</file>